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7B" w:rsidRDefault="00FE7F7B" w:rsidP="00FE7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GNHA Board of Governors Meeting</w:t>
      </w:r>
    </w:p>
    <w:p w:rsidR="00FE7F7B" w:rsidRDefault="00FE7F7B" w:rsidP="00FE7F7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21, 2024</w:t>
      </w: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ADDENDUM (Treasurer’s report)</w:t>
      </w: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Steve questioned what the associa</w:t>
      </w:r>
      <w:r w:rsidR="0051485C">
        <w:rPr>
          <w:rFonts w:ascii="Times New Roman" w:hAnsi="Times New Roman" w:cs="Times New Roman"/>
          <w:sz w:val="24"/>
          <w:szCs w:val="24"/>
        </w:rPr>
        <w:t>tion is</w:t>
      </w:r>
      <w:r>
        <w:rPr>
          <w:rFonts w:ascii="Times New Roman" w:hAnsi="Times New Roman" w:cs="Times New Roman"/>
          <w:sz w:val="24"/>
          <w:szCs w:val="24"/>
        </w:rPr>
        <w:t xml:space="preserve"> doing for W2g tax forms as we need to supply them for pots over $600.00.  Shari indicated that’s not the am</w:t>
      </w:r>
      <w:r w:rsidR="0051485C">
        <w:rPr>
          <w:rFonts w:ascii="Times New Roman" w:hAnsi="Times New Roman" w:cs="Times New Roman"/>
          <w:sz w:val="24"/>
          <w:szCs w:val="24"/>
        </w:rPr>
        <w:t>ount documented in the consumer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protection package and asked Steve to provide documentation that states we (GNHA) are required to provide a W2g tax form if someone wins $600.00 or more.</w:t>
      </w: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Cheryl 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Kardys</w:t>
      </w:r>
      <w:proofErr w:type="spellEnd"/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7F7B" w:rsidRPr="00FE7F7B" w:rsidRDefault="00FE7F7B" w:rsidP="00FE7F7B">
      <w:pPr>
        <w:pStyle w:val="NoSpacing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E7F7B" w:rsidRPr="00FE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7B"/>
    <w:rsid w:val="0051485C"/>
    <w:rsid w:val="0086260C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2</cp:revision>
  <dcterms:created xsi:type="dcterms:W3CDTF">2025-01-11T00:27:00Z</dcterms:created>
  <dcterms:modified xsi:type="dcterms:W3CDTF">2025-01-11T00:27:00Z</dcterms:modified>
</cp:coreProperties>
</file>